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на площадях и в тишине келейной..."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площадях и в тишине келейной
          <w:br/>
          Мы сходим медленно с ума,
          <w:br/>
          Холодного и чистого рейнвейна
          <w:br/>
          Предложит нам жестокая зима.
          <w:br/>
          <w:br/>
          В серебряном ведре нам предлагает стужа
          <w:br/>
          Валгаллы белое вино,
          <w:br/>
          И светлый образ северного мужа
          <w:br/>
          Напоминает нам оно.
          <w:br/>
          <w:br/>
          Но северные скальды грубы,
          <w:br/>
          Не знают радостей игры,
          <w:br/>
          И северным дружинам любы
          <w:br/>
          Янтарь, пожары и пиры.
          <w:br/>
          <w:br/>
          Им только снится воздух юга —
          <w:br/>
          Чужого неба волшебство,—
          <w:br/>
          И все-таки упрямая подруга
          <w:br/>
          Откажется попробовать 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2021-11-10T10:49:02+03:00</dcterms:created>
  <dcterms:modified xsi:type="dcterms:W3CDTF">2021-11-10T10:49:02+03:00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