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на то нет божьего согласья..."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то нет божьего согласья,
          <w:br/>
          Как ни страдай она, любя,-
          <w:br/>
          Душа, увы, не выстрадает счастья,
          <w:br/>
          Не может выстрадать себя...
          <w:br/>
          <w:br/>
          Душа, душа, которая всецело
          <w:br/>
          Одной заветной отдалась любви
          <w:br/>
          И ей одной дышала и болела,
          <w:br/>
          Господь тебя благослови.
          <w:br/>
          <w:br/>
          Он милосердый, всемогущий,
          <w:br/>
          Он греющий своим лучом
          <w:br/>
          И пышный цвет, на воздухе цветущий,
          <w:br/>
          И чистый перл на дне морском.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2021-11-11T07:21:34+03:00</dcterms:created>
  <dcterms:modified xsi:type="dcterms:W3CDTF">2021-11-11T07:21:34+03:00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