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она почила в Боге, встретил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она почила в Боге, встретил
          <w:br/>
           Лик ангелов и душ блаженных лик
          <w:br/>
           Идущую в небесный Град; и клик
          <w:br/>
           Ликующий желанную приветил.
          <w:br/>
          <w:br/>
          И каждый дух красу ее приметил
          <w:br/>
           И вопрошал, дивясь: «Ужель то лик
          <w:br/>
           Паломницы земной? Как блеск велик
          <w:br/>
           Ее венца! Как лен одежды светел!..»
          <w:br/>
          <w:br/>
          Обретшая одну из лучших доль,
          <w:br/>
           С гостиницей расставшаяся бренной,
          <w:br/>
           Оглянется порою на юдоль —
          <w:br/>
          <w:br/>
          И, мнится, ждет меня в приют священный.
          <w:br/>
           За ней стремлю всю мысль, всю мощь,
          <w:br/>
           всю боль!
          <w:br/>
           «Спеши!» — торопит шепот сокровенный.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2022-04-21T13:05:01+03:00</dcterms:created>
  <dcterms:modified xsi:type="dcterms:W3CDTF">2022-04-21T13:05:01+03:00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