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святого забвения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святого забвения
          <w:br/>
          Кругом недвижная тишь, —
          <w:br/>
          Ты смотришь в тихом томлении,
          <w:br/>
          Речной раздвинув камыш.
          <w:br/>
          Я эти травы зеленые
          <w:br/>
          Люблю и в сонные дни.
          <w:br/>
          Не в них ли мои потаенные,
          <w:br/>
          Мои золотые огни?
          <w:br/>
          Ты смотришь тихая, строгая,
          <w:br/>
          В глаза прошедшей мечте.
          <w:br/>
          Избрал иную дорогу я, —
          <w:br/>
          Иду, — и песни не те…
          <w:br/>
          Вот скоро вечер придвинется,
          <w:br/>
          И ночь — навстречу судьбе:
          <w:br/>
          Тогда мой путь опрокинется,
          <w:br/>
          И я возвращусь к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2022-03-18T01:29:15+03:00</dcterms:created>
  <dcterms:modified xsi:type="dcterms:W3CDTF">2022-03-18T01:29:15+03:00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