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сожмешь ты снова руку..."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сожмешь ты снова руку,
          <w:br/>
          Которая тебе дарит
          <w:br/>
          На скучный путь и на разлуку
          <w:br/>
          Святую Библию Харит?
          <w:br/>
          Амур нашел её в Цитере,
          <w:br/>
          В архиве Шалости младой.
          <w:br/>
          По ней молись своей Венере
          <w:br/>
          Благочестивою душой.
          <w:br/>
          Прости, эпикуреец мой!
          <w:br/>
          Останься век, каков ты ныне,
          <w:br/>
          Лети во мрачный Альбион!
          <w:br/>
          Да сохранят тебя в чужбине
          <w:br/>
          Христос и верный Купидон!
          <w:br/>
          Неси в чужой предел Пената,
          <w:br/>
          Но, помня прежни дни свои,
          <w:br/>
          Люби недевственного брата,
          <w:br/>
          Страдальца чувственной любви!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2021-11-10T16:09:11+03:00</dcterms:created>
  <dcterms:modified xsi:type="dcterms:W3CDTF">2021-11-10T16:09:11+03:00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