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твой голос, о поэт..."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твой голос, о поэт,
          <w:br/>
          Смерть в высших звуках остановит,
          <w:br/>
          Когда тебя во цвете лет
          <w:br/>
          Нетерпеливый рок уловит,-
          <w:br/>
          <w:br/>
          Кого закат могучих дней
          <w:br/>
          Во глубине сердечной тронет?
          <w:br/>
          Кто в отзыв гибели твоей
          <w:br/>
          Стесненной грудию восстонет,
          <w:br/>
          <w:br/>
          И тихий гроб твой посетит,
          <w:br/>
          И, над умолкшей Аонидой
          <w:br/>
          Рыдая, пепел твой почтит
          <w:br/>
          Нелицемерной панихидой?
          <w:br/>
          <w:br/>
          Никто!- но сложится певцу
          <w:br/>
          Канон намеднишним Зоилом,
          <w:br/>
          Уже кадящим мертвецу,
          <w:br/>
          Чтобы живых задеть кадилом.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2021-11-11T04:06:40+03:00</dcterms:created>
  <dcterms:modified xsi:type="dcterms:W3CDTF">2021-11-11T04:06:40+03:00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