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тревогою бесплодной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тревогою бесплодной
          <w:br/>
           Моя душа утомлена,
          <w:br/>
           И я брожу в тоске холодной,
          <w:br/>
           И жизнь мне кажется скучна,
          <w:br/>
           И мне случится ненарочно
          <w:br/>
           Увидеть, как в беспечном сне
          <w:br/>
           Лежит младенец непорочный,
          <w:br/>
           Как ангел божий,— легче мне.
          <w:br/>
           Гляжу я долго на ребенка:
          <w:br/>
           Как хорошо, невинно он
          <w:br/>
           Раскинул ножки и ручонки!
          <w:br/>
           Какой он грезит светлый сон!
          <w:br/>
           Легко улыбка сохранилась
          <w:br/>
           На чуть растворенных устах,
          <w:br/>
           И тихо мать над ним склонилась
          <w:br/>
           С такою нежностью в очах…
          <w:br/>
           Мне легче, да! и в умиленье
          <w:br/>
           Я так глубоко верю вновь,
          <w:br/>
           Что на земле есть наслажденье,
          <w:br/>
           Есть чистота и есть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2022-04-25T19:17:53+03:00</dcterms:created>
  <dcterms:modified xsi:type="dcterms:W3CDTF">2022-04-25T19:17:53+03:00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