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увижу я нежданно погребенье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увижу я нежданно погребенье
          <w:br/>
           И мыслю, что собрат, земной покинув пир,
          <w:br/>
           От жизненных трудов найдя успокоенье,
          <w:br/>
           Сокрылся навсегда в неведомый нам мир,
          <w:br/>
           Тогда опустятся невольно руки долу,
          <w:br/>
           И дух мятежный мой смирится и молчит,
          <w:br/>
           И скорбная душа к отца небес престолу,
          <w:br/>
           Безмолвствуя, в мольбе, но с трепетом летит.
          <w:br/>
           В тот миг душа свята, она чужда земного,
          <w:br/>
           Она так далека всех жизненных сует,
          <w:br/>
           И у подножия престола всеблагого
          <w:br/>
           За милость и покров дает ему обет:
          <w:br/>
           На жизненном пути нездешних наслаждений
          <w:br/>
           Искать, и требовать, и помнить смертный час,
          <w:br/>
           Для неба на земле, средь горя и мучений,
          <w:br/>
           Прожить всегда в добре, для ближнего трудясь.
          <w:br/>
           Но человека здесь мир суетный тревожит,
          <w:br/>
           Тяжел обет души!.. Его он позабыл,
          <w:br/>
           Без вздорных радостей он в мире жить не может
          <w:br/>
           И всё, живя, грешит, как прежде он грешил.
          <w:br/>
           Как дети в жизни мы достойны сожаленья!
          <w:br/>
           Нас надо не учить, а только забавлять.
          <w:br/>
           Ребенок закричал, заплакал, в утешенье
          <w:br/>
           Ему торопится подать игрушку мать.
          <w:br/>
           Его утешили на время, хорошо ли?
          <w:br/>
           Не лучше было бы ребенка наказать;
          <w:br/>
           В нем нет еще ума — в нем есть желанье воли,
          <w:br/>
           И им руководить должны отец и мать!…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2022-04-21T20:13:56+03:00</dcterms:created>
  <dcterms:modified xsi:type="dcterms:W3CDTF">2022-04-21T20:13:56+03:00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