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уйду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уйду — совсем согнется мать,
          <w:br/>
           Но говорить и слушать так же будет,
          <w:br/>
           Хотя и трудно старой понимать,
          <w:br/>
           Что обо мне рассказывают люди.
          <w:br/>
          <w:br/>
          Из рук уронит скользкую иглу,
          <w:br/>
           И на щеках заволокнятся пятна,-
          <w:br/>
           Ведь тот, что не придет уже обратно,
          <w:br/>
           Играл у ног когда-то на полу.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2022-04-21T20:40:54+03:00</dcterms:created>
  <dcterms:modified xsi:type="dcterms:W3CDTF">2022-04-21T20:40:54+03:00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