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это будет, не 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это будет, не знаю:
          <w:br/>
           В краю белоногих берез
          <w:br/>
           Победу девятого мая
          <w:br/>
           Отпразднуют люди без слез.
          <w:br/>
          <w:br/>
          Поднимут старинные марши
          <w:br/>
           Армейские трубы страны,
          <w:br/>
           И выедет к армии маршал,
          <w:br/>
           Не видевший этой войны.
          <w:br/>
          <w:br/>
          И мне не додуматься даже,
          <w:br/>
           Какой там ударит салют,
          <w:br/>
           Какие там сказки расскажут
          <w:br/>
           И песни какие споют.
          <w:br/>
          <w:br/>
          Но мы-то доподлинно знаем,
          <w:br/>
           Нам знать довелось на роду,-
          <w:br/>
           Что было девятого мая
          <w:br/>
           Весной в сорок пятом году.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2022-04-22T02:41:14+03:00</dcterms:created>
  <dcterms:modified xsi:type="dcterms:W3CDTF">2022-04-22T02:41:14+03:00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