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блестящий твой локон целую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блестящий твой локон целую
          <w:br/>
          И жарко дышу так на милую грудь, —
          <w:br/>
          Зачем говоришь ты про деву иную
          <w:br/>
          И в очи мне прямо не смеешь взглянуть?
          <w:br/>
          <w:br/>
          Хоть вечер и близок, не бойся! От стужи
          <w:br/>
          Тебя я в широкий свой плащ заверну —
          <w:br/>
          Луна не в тумане, а звезд хоть и много,
          <w:br/>
          Но мы заглядимся с тобой на одну.
          <w:br/>
          <w:br/>
          Хоть в сердце не веруй… хоть веруй в мгновенье,
          <w:br/>
          И взор мой, и трепет, и лепет пойми —
          <w:br/>
          И жарким лобзаньем спаливши сомненье,
          <w:br/>
          Ревнивая дева, меня обойми!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2022-03-17T20:52:29+03:00</dcterms:created>
  <dcterms:modified xsi:type="dcterms:W3CDTF">2022-03-17T20:52:29+03:00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