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думаю о Блоке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думаю о Блоке,
          <w:br/>
          когда тоскую по нему,
          <w:br/>
          то вспоминаю я не строки,
          <w:br/>
          а мост, пролетку и Неву.
          <w:br/>
          И над ночными голосами
          <w:br/>
          чеканный облик седока —
          <w:br/>
          круги под страшными глазами
          <w:br/>
          и черный очерк сюртука.
          <w:br/>
          Летят навстречу светы, тени,
          <w:br/>
          дробятся звезды в мостовых,
          <w:br/>
          и что-то выше, чем смятенье,
          <w:br/>
          в сплетенье пальцев восковых.
          <w:br/>
          И, как в загадочном прологе,
          <w:br/>
          чья суть смутна и глубока,
          <w:br/>
          в тумане тают стук пролетки,
          <w:br/>
          булыжник, Блок и облака…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2022-03-17T18:19:04+03:00</dcterms:created>
  <dcterms:modified xsi:type="dcterms:W3CDTF">2022-03-17T18:19:04+03:00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