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Кончились все разговоры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Кончились все разговоры,
          <w:br/>
           Сколько их было, прямых,
          <w:br/>
           Жарких, похожих на споры,
          <w:br/>
           Громких и тихих, ночных.
          <w:br/>
          <w:br/>
          Где эти белые ночи
          <w:br/>
           И ледяное вино?
          <w:br/>
           Ты еще что-то бормочешь?
          <w:br/>
           Все замолчали давно.
          <w:br/>
          <w:br/>
          Хмурится русская проза:
          <w:br/>
           По придорожным кустам
          <w:br/>
           Ветер и жар тепловоза.
          <w:br/>
           Где разговор по душам?
          <w:br/>
          <w:br/>
          Где, среди скрипа и лязга,
          <w:br/>
           Полубезумная речь?
          <w:br/>
           Кажется, чем не завязка,
          <w:br/>
           Чтоб на сюжет приналечь?
          <w:br/>
          <w:br/>
          Странно! За то, что сурово
          <w:br/>
           Смотрит попутчик во тьму
          <w:br/>
           И не проронит ни слова, —
          <w:br/>
           Ты благодарен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2022-04-22T08:45:15+03:00</dcterms:created>
  <dcterms:modified xsi:type="dcterms:W3CDTF">2022-04-22T08:45:15+03:00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