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Козленок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Къ козленку волкъ пришедъ, разинулъ зѣвъ,.
          <w:br/>
           И просится во хлѣвъ:
          <w:br/>
           Сынкомъ зоветъ рабенка;
          <w:br/>
           Однако обмануть не можетъ онъ козленка.
          <w:br/>
           Колико ни твердитъ, пусти ты мать во хлѣвъ:
          <w:br/>
           Нарѣчіе ево граматикою чахнетъ,
          <w:br/>
           И волкомъ пахнетъ.
          <w:br/>
           Козленокъ отвѣчалъ: дружокъ, такой мой толкъ:
          <w:br/>
           Я знаю то, что мать моя коза, не волкъ.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2022-04-22T02:05:40+03:00</dcterms:created>
  <dcterms:modified xsi:type="dcterms:W3CDTF">2022-04-22T02:05:40+03:00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