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Колодец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Возникает, колеблется, с воплем проносится мимо.
          <w:br/>
           Если просишь: останься!– то все потерял впопыхах.
          <w:br/>
           То, что было когда-то обещано,– ветром гонимо.
          <w:br/>
           И любимая женщина не уместилась в стихах. 
          <w:br/>
          <w:br/>
          Утверждают, что время – глубокий колодец свободы,
          <w:br/>
           Что в глубоких колодцах вода холодна и черна.
          <w:br/>
           Пусть проносятся годы и плещут подземные воды,
          <w:br/>
           Я бадью опускаю до самого черного дна.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2022-04-22T18:20:42+03:00</dcterms:created>
  <dcterms:modified xsi:type="dcterms:W3CDTF">2022-04-22T18:20:42+03:00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