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Колокола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Ещё сердца окутывает ложь,
          <w:br/>
           Ещё заря спасенья не взошла…
          <w:br/>
           Взгляни вокруг, взгляни – и ты поймёшь:
          <w:br/>
           Настало время бить в колокола!
          <w:br/>
          <w:br/>
          Остался нам один глоток воды,
          <w:br/>
           И вся земля так нищенски мала…
          <w:br/>
           И мы стоим над пропастью беды!
          <w:br/>
           Настало время бить в колокола.
          <w:br/>
          <w:br/>
          У нас запас одних и тех же слов,
          <w:br/>
           Забыли мы про добрые дела,
          <w:br/>
           И на земле, где тысячи голгоф, –
          <w:br/>
           Настало время бить в колокола.
          <w:br/>
          <w:br/>
          Дай силы нам, дай силы, добрый Бог!
          <w:br/>
           Спаси, спаси от скверны и от зла…
          <w:br/>
           Настало время боли и тревог.
          <w:br/>
           Настало время бить в колокола!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2022-04-22T10:20:21+03:00</dcterms:created>
  <dcterms:modified xsi:type="dcterms:W3CDTF">2022-04-22T10:20:21+03:00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