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Колокольные звоны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Колокольные звоны,
          <w:br/>
          И зелёные клёны,
          <w:br/>
          И летучие мыши,
          <w:br/>
          И Шекспир, и Овидий —
          <w:br/>
          Для того, кто их слышит,
          <w:br/>
          Для того, кто их видит.
          <w:br/>
          Оттого всё на свете
          <w:br/>
          И грустит о поэте.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2022-03-21T08:07:07+03:00</dcterms:created>
  <dcterms:modified xsi:type="dcterms:W3CDTF">2022-03-21T08:07:07+03:00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