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Колонна благородная, залог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Колонна благородная, залог
          <w:br/>
           Мечтаний наших, столп латинской чести,
          <w:br/>
           Кого Юпитер силой грозной мести
          <w:br/>
           С достойного пути столкнуть не смог,
          <w:br/>
          <w:br/>
          Дворцов не знает этот уголок,
          <w:br/>
           И нет театра в этом тихом месте,
          <w:br/>
           Где радостно спускаться с Музой вместе
          <w:br/>
           И подниматься на крутой отрог.
          <w:br/>
          <w:br/>
          Все здесь над миром возвышает разум,
          <w:br/>
           И соловей, что чуткий слух пленяет,
          <w:br/>
           Встречая пеньем жалобным рассвет,
          <w:br/>
          <w:br/>
          Любовной думой сердце наполняет;
          <w:br/>
           Но здешние красоты меркнут разом,
          <w:br/>
           Как вспомню, что тебя меж нами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2022-04-21T13:19:25+03:00</dcterms:created>
  <dcterms:modified xsi:type="dcterms:W3CDTF">2022-04-21T13:19:25+03:00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