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(ария Лотарио)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Спи-усни, дитя-Миньона,
          <w:br/>
          Улыбаяся шутя…
          <w:br/>
          Спи-усни без слез, без стона,
          <w:br/>
          Утомленное дитя.
          <w:br/>
          Замок спит, и спят озера,
          <w:br/>
          Позабудь скитаний дни,
          <w:br/>
          С голубой надеждой взора
          <w:br/>
          Незабудкою усни.
          <w:br/>
          Сердце, знавшее уроны,
          <w:br/>
          Зачаруй в уютном сне, —
          <w:br/>
          И растает грусть Миньоны,
          <w:br/>
          Как снежинка по весне.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2022-03-22T09:31:53+03:00</dcterms:created>
  <dcterms:modified xsi:type="dcterms:W3CDTF">2022-03-22T09:31:53+03:00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