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Зимний вечер лампу жжет,
          <w:br/>
          день от ночи стережет.
          <w:br/>
          Белый лист и желтый свет
          <w:br/>
          отмывают мозг от бед.
          <w:br/>
          <w:br/>
          Опуская пальцы рук,
          <w:br/>
          словно в таз, в бесшумный круг,
          <w:br/>
          отбеляя пальцы впрок
          <w:br/>
          для десятка темных строк.
          <w:br/>
          <w:br/>
          Лампа даст мне закурить,
          <w:br/>
          буду щеки лампой брить
          <w:br/>
          и стирать рубашку в ней
          <w:br/>
          еженощно сотню дней.
          <w:br/>
          <w:br/>
          Зимний вечер лампу жжет,
          <w:br/>
          вены рук моих стрижет.
          <w:br/>
          Зимний вечер лампу жжет.
          <w:br/>
          На конюшне лошадь ржет.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2022-03-17T21:40:29+03:00</dcterms:created>
  <dcterms:modified xsi:type="dcterms:W3CDTF">2022-03-17T21:40:29+03:00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