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Колыбельная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забавляемся
          <w:br/>
          Нашей судьбой,
          <w:br/>
          Тихо качаемся
          <w:br/>
          В люльке с тобой.
          <w:br/>
          Фея-кудесница
          <w:br/>
          Песню поет,
          <w:br/>
          К месяцу — лестница
          <w:br/>
          Света ведет.
          <w:br/>
          Ангелы мирные
          <w:br/>
          Сходят по ней,
          <w:br/>
          Светят, эфирные,
          <w:br/>
          В мире теней.
          <w:br/>
          Мы улыбаемся
          <w:br/>
          С томной мольбой.
          <w:br/>
          Тихо качаемся
          <w:br/>
          В люльке с тобой…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2022-03-21T05:25:49+03:00</dcterms:created>
  <dcterms:modified xsi:type="dcterms:W3CDTF">2022-03-21T05:25:49+03:00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