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наша встреча не случайна,
          <w:br/>
          И помню я твое лицо,
          <w:br/>
          Меж нами дремлющая тайна,
          <w:br/>
          Душа душе дала кольцо.
          <w:br/>
          И нет в словах определенья
          <w:br/>
          Для этой тайны, что вдвоем
          <w:br/>
          Через потоки измененья
          <w:br/>
          Мы не роняя пронесем.
          <w:br/>
          И наших чувств не называя,
          <w:br/>
          Затем, что им названья нет,
          <w:br/>
          Мы будем светлы — вспоминая,
          <w:br/>
          И созерцая тайный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2022-03-25T07:44:38+03:00</dcterms:created>
  <dcterms:modified xsi:type="dcterms:W3CDTF">2022-03-25T07:44:38+03:00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