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Коляска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Четырехместная коляска
          <w:br/>
          (Полурыдван-полуковчег…)
          <w:br/>
          Катилась по дороге тряско,
          <w:br/>
          Везя пять взрослых человек.
          <w:br/>
          Две очень молодые дамы
          <w:br/>
          И двое дэнди были в ней.
          <w:br/>
          Был пятым кучер. Этот самый
          <w:br/>
          Стегал ленивых лошадей.
          <w:br/>
          Июльский полдень был так душен,
          <w:br/>
          Кружились злобно ввода,
          <w:br/>
          Наряд прелестниц был воздушен.
          <w:br/>
          Сердца же — точно невода.
          <w:br/>
          Их лица заливала краска, —
          <w:br/>
          От страсти или от жары?…
          <w:br/>
          — Вам не встречалась та коляска,
          <w:br/>
          Скажите, будьте так добры?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2022-03-22T11:05:20+03:00</dcterms:created>
  <dcterms:modified xsi:type="dcterms:W3CDTF">2022-03-22T11:05:20+03:00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