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Командиру 5-го Александровского полка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Никитину
          <w:br/>
          <w:br/>
          В вечерний час на небосклоне
          <w:br/>
          Порой промчится метеор.
          <w:br/>
          Мелькнув на миг на темном фоне,
          <w:br/>
          Он зачаровывает взор.
          <w:br/>
          <w:br/>
          Таким же точно метеором,
          <w:br/>
          Прекрасным огненным лучом,
          <w:br/>
          Пред нашим изумленным взором
          <w:br/>
          И Вы явились пред полком.
          <w:br/>
          <w:br/>
          И, озаряя всех приветно,
          <w:br/>
          Бросая всюду ровный свет,
          <w:br/>
          Вы оставляете заметный
          <w:br/>
          И — верьте — незабвенный след.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2022-03-21T08:01:55+03:00</dcterms:created>
  <dcterms:modified xsi:type="dcterms:W3CDTF">2022-03-21T08:01:55+03:00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