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комната. Еще полуживая,
          <w:br/>
           но оживет до завтрашнего дня.
          <w:br/>
           Зеркальный шкал глядит, не узнавая,
          <w:br/>
           как ясное безумье, на меня.
          <w:br/>
          <w:br/>
          В который раз выкладываю вещи,
          <w:br/>
           знакомлюсь вновь с причудами ключей;
          <w:br/>
           и медленно вся комната трепещет,
          <w:br/>
           и медленно становится моей.
          <w:br/>
          <w:br/>
          Совершено. Все призвано к участью
          <w:br/>
           в моем существованье, каждый звук:
          <w:br/>
           скрип ящика, своею доброй пастью
          <w:br/>
           пласты белья берущего из рук.
          <w:br/>
          <w:br/>
          И рамы, запирающейся плохо,
          <w:br/>
           стук по ночам — отмщенье за сквозняк,
          <w:br/>
           возня мышей, их карликовый грохот,
          <w:br/>
           и чей-то приближающийся шаг:
          <w:br/>
          <w:br/>
          он никогда не подойдет вплотную;
          <w:br/>
           как на воде за кругом круг, идет
          <w:br/>
           и пропадает, и опять я чую,
          <w:br/>
           как он вздохнул и двинулся вперед.
          <w:br/>
          <w:br/>
          Включаю свет. Все тихо. На перину
          <w:br/>
           свет падает малиновым холмом.
          <w:br/>
           Все хорошо. И скоро я покину
          <w:br/>
           вот эту комнату и этот дом.
          <w:br/>
          <w:br/>
          Я много знал таких покорных комнат,
          <w:br/>
           но пригляжусь, и грустно станет мне:
          <w:br/>
           никто здесь не полюбит, не запомнит
          <w:br/>
           старательных узоров на стене.
          <w:br/>
          <w:br/>
          Сухую акварельную картину
          <w:br/>
           и лампу в старом платьице сквозном
          <w:br/>
           забуду сам, когда и я покину
          <w:br/>
           вот эту комнату и этот дом.
          <w:br/>
          <w:br/>
          В другой пойду: опять однообразность
          <w:br/>
           обоев, то же кресло у окна…
          <w:br/>
           Но грустно мне: чем незаметней разность,
          <w:br/>
           тем, может быть, божественней она.
          <w:br/>
          <w:br/>
          И может быть, когда похолодеем
          <w:br/>
           и в голый рай из жизни перейдем,
          <w:br/>
           забывчивость земную пожалеем,
          <w:br/>
           не зная, чем обставить новый дом…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2022-04-22T08:07:08+03:00</dcterms:created>
  <dcterms:modified xsi:type="dcterms:W3CDTF">2022-04-22T08:07:08+03:00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