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Концами шали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Концами шали
          <w:br/>
          Вяжу печаль твою.
          <w:br/>
          И вот — без шали —
          <w:br/>
          На площадях пою.
          <w:br/>
          <w:br/>
          Снято проклятие!
          <w:br/>
          Я госпожа тебе!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2022-03-18T23:55:15+03:00</dcterms:created>
  <dcterms:modified xsi:type="dcterms:W3CDTF">2022-03-18T23:55:15+03:00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