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"Кончен пир, умолкли хоры..."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Кончен пир, умолкли хоры,
          <w:br/>
          Опорожнены амфоры,
          <w:br/>
          Опрокинуты корзины,
          <w:br/>
          Не допиты в кубках вины,
          <w:br/>
          На главах венки измяты,-
          <w:br/>
          Лишь курятся ароматы
          <w:br/>
          В опустевшей светлой зале...
          <w:br/>
          Кончив пир, мы поздно встали -
          <w:br/>
          Звезды на небе сияли,
          <w:br/>
          Ночь достигла половины...
          <w:br/>
          <w:br/>
          Как над беспокойным градом,
          <w:br/>
          Над дворцами, над домами,
          <w:br/>
          Шумным уличным движеньем
          <w:br/>
          С тускло-рдяным освещеньем
          <w:br/>
          И бессонными толпами,-
          <w:br/>
          Как над этим дольным чадом,
          <w:br/>
          В горнем выспреннем пределе,
          <w:br/>
          Звезды чистые горели,
          <w:br/>
          Отвечая смертным взглядам
          <w:br/>
          Непорочными лучами...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2021-11-10T13:01:55+03:00</dcterms:created>
  <dcterms:modified xsi:type="dcterms:W3CDTF">2021-11-10T13:01:55+03:00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