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Кончусь, останусь жив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Кончусь, останусь жив ли,-
          <w:br/>
           чем зарастет провал?
          <w:br/>
           В Игоревом Путивле
          <w:br/>
           выгорела трава.
          <w:br/>
          <w:br/>
          Школьные коридоры —
          <w:br/>
           тихие, не звенят…
          <w:br/>
           Красные помидоры
          <w:br/>
           кушайте без меня.
          <w:br/>
          <w:br/>
          Как я дожил до прозы
          <w:br/>
           с горькою головой?
          <w:br/>
           Вечером на допросы
          <w:br/>
           водит меня конвой.
          <w:br/>
          <w:br/>
          Лестницы, коридоры,
          <w:br/>
           хитрые письмена…
          <w:br/>
           Красные помидоры
          <w:br/>
           кушайте без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2022-04-21T17:16:20+03:00</dcterms:created>
  <dcterms:modified xsi:type="dcterms:W3CDTF">2022-04-21T17:16:20+03:00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