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Коньяк в графине цвета янтаря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Коньяк в графине — цвета янтаря,
          <w:br/>
          что, в общем, для Литвы симптоматично.
          <w:br/>
          Коньяк вас превращает в бунтаря.
          <w:br/>
          Что не практично. Да, но романтично.
          <w:br/>
          Он сильно обрубает якоря
          <w:br/>
          всему, что неподвижно и статично.
          <w:br/>
          <w:br/>
          Конец сезона. Столики вверх дном.
          <w:br/>
          Ликуют белки, шишками насытясь.
          <w:br/>
          Храпит в буфете русский агроном,
          <w:br/>
          как свыкшийся с распутицею витязь.
          <w:br/>
          Фонтан журчит, и где-то за окном
          <w:br/>
          милуются Юрате и Каститис.
          <w:br/>
          <w:br/>
          Пустые пляжи чайками живут.
          <w:br/>
          На солнце сохнут пестрые кабины.
          <w:br/>
          За дюнами транзисторы ревут
          <w:br/>
          и кашляют курляндские камины.
          <w:br/>
          Каштаны в лужах сморщенных плывут
          <w:br/>
          почти как гальванические мины.
          <w:br/>
          <w:br/>
          К чему вся метрополия глуха,
          <w:br/>
          то в дюжине провинций переняли.
          <w:br/>
          Поет апостол рачьего стиха
          <w:br/>
          в своем невразумительном журнале.
          <w:br/>
          И слепок первородного греха
          <w:br/>
          свой образ тиражирует в канале.
          <w:br/>
          <w:br/>
          Страна, эпоха — плюнь и разотри!
          <w:br/>
          На волнах пляшет пограничный катер.
          <w:br/>
          Когда часы показывают «три»,
          <w:br/>
          слышны, хоть заплыви за дебаркадер,
          <w:br/>
          колокола костела. А внутри
          <w:br/>
          на муки Сына смотрит Богоматерь.
          <w:br/>
          <w:br/>
          И если жить той жизнью, где пути
          <w:br/>
          действительно расходятся, где фланги,
          <w:br/>
          бесстыдно обнажаясь до кости,
          <w:br/>
          заводят разговор о бумеранге,
          <w:br/>
          то в мире места лучше не найти
          <w:br/>
          осенней, всеми брошенной Паланги.
          <w:br/>
          <w:br/>
          Ни русских, ни евреев. Через весь
          <w:br/>
          огромный пляж двухлетний археолог,
          <w:br/>
          ушедший в свою собственную спесь,
          <w:br/>
          бредет, зажав фаянсовый осколок.
          <w:br/>
          И если сердце разорвется здесь,
          <w:br/>
          то по-литовски писанный некролог
          <w:br/>
          <w:br/>
          не превзойдет наклейки с коробка,
          <w:br/>
          где брякают оставшиеся спички.
          <w:br/>
          И солнце, наподобье колобка,
          <w:br/>
          зайдет, на удивление синичке
          <w:br/>
          на миг за кучевые облака
          <w:br/>
          для траура, а может, по привычке.
          <w:br/>
          <w:br/>
          Лишь море будет рокотать, скорбя
          <w:br/>
          безлично — как бывает у артистов.
          <w:br/>
          Паланга будет, кашляя, сопя,
          <w:br/>
          прислушиваться к ветру, что неистов,
          <w:br/>
          и молча пропускать через себя
          <w:br/>
          республиканских велосипедистов.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2022-03-17T21:49:56+03:00</dcterms:created>
  <dcterms:modified xsi:type="dcterms:W3CDTF">2022-03-17T21:49:56+03:00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