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вечную разлуку
          <w:br/>
          Хлебну, как ледяную ртуть,
          <w:br/>
          Не уходи, но дай мне руку
          <w:br/>
          И проводи в последний путь.
          <w:br/>
          <w:br/>
          Постой у смертного порога
          <w:br/>
          До темноты, как луч дневной,
          <w:br/>
          Побудь со мной еще немного
          <w:br/>
          Хоть в трех аршинах надо мной.
          <w:br/>
          <w:br/>
          Ужасный рот царицы Коры
          <w:br/>
          Улыбкой привечает нас,
          <w:br/>
          И душу обнажают взоры
          <w:br/>
          Ее слепых загробных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2021-11-11T06:31:09+03:00</dcterms:created>
  <dcterms:modified xsi:type="dcterms:W3CDTF">2021-11-11T06:31:09+03:00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