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Корабельная сосна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Она прислушивалась в страхе
          <w:br/>
          К раскатам грома. И ждала…
          <w:br/>
          Молчали две намокших птахи,
          <w:br/>
          Прижавшись у ее ствола.
          <w:br/>
          <w:br/>
          Зловеще молния сверкала
          <w:br/>
          И озаряла свод небес, —
          <w:br/>
          Казалось, что она искала
          <w:br/>
          Ее, одну на целый лес.
          <w:br/>
          <w:br/>
          Все лето грозовыми днями
          <w:br/>
          Она той молнии ждала.
          <w:br/>
          Бежать? Но ведь она корнями
          <w:br/>
          К земле прикована была!
          <w:br/>
          <w:br/>
          Ушла гроза. И ожил снова
          <w:br/>
          В лесу нестройный гомон птиц.
          <w:br/>
          И дышит влагой бор сосновый,
          <w:br/>
          И меркнут сполохи зарниц.
          <w:br/>
          <w:br/>
          А по коре сосны шершавой
          <w:br/>
          Ползла смолистая слеза —
          <w:br/>
          Сосна на страх имела право:
          <w:br/>
          Могла и завтра быть гроза…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2022-03-19T05:34:42+03:00</dcterms:created>
  <dcterms:modified xsi:type="dcterms:W3CDTF">2022-03-19T05:34:42+03:00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