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смотреть на сине море,
          <w:br/>
           В тот час, как с края в край на волновом просторе,
          <w:br/>
           Гроза грохочет и ревет;
          <w:br/>
           А победитель волн, громов и непогод,
          <w:br/>
           И смел и горд своею славой,
          <w:br/>
           Корабль в даль бурных вод уходит величаво!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2022-04-22T01:03:50+03:00</dcterms:created>
  <dcterms:modified xsi:type="dcterms:W3CDTF">2022-04-22T01:03:50+03:00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