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Корнею Ивановичу Чуковскому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старый, добрый друг, Корней
          <w:br/>
          Иванович Чуковский!
          <w:br/>
          Хоть стал ты чуточку белей,
          <w:br/>
          Тебя не старит юбилей:
          <w:br/>
          Я ни одной черты твоей
          <w:br/>
          Не знаю стариковской…
          <w:br/>
          <w:br/>
          Тебя терзали много лет
          <w:br/>
          Сухой педолог-буквоед
          <w:br/>
          И буквоед-некрасовед,
          <w:br/>
          Считавший, что науки
          <w:br/>
          <w:br/>
          Не может быть без скуки.
          <w:br/>
          Кощеи эти и меня
          <w:br/>
          Терзали и тревожили,
          <w:br/>
          И все ж до нынешнего дня
          <w:br/>
          С тобой мы оба дожили.
          <w:br/>
          <w:br/>
          Могли погибнуть ты и я,
          <w:br/>
          Но, к счастью, есть на свете
          <w:br/>
          У нас могучие друзья,
          <w:br/>
          Которым имя — дети!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2022-03-21T14:23:38+03:00</dcterms:created>
  <dcterms:modified xsi:type="dcterms:W3CDTF">2022-03-21T14:23:38+03:00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