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Королеве Эллинов Ольге Константиновне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жизнь душа моя алкала,
          <w:br/>
          Всю жизнь, среди пустынь и скал,
          <w:br/>
          Святого храма идеала,
          <w:br/>
          Усталый путник, я искал.
          <w:br/>
          <w:br/>
          И вот за дальними морями
          <w:br/>
          Провижу этот чистый храм,
          <w:br/>
          И окрыленными мечтами
          <w:br/>
          Несусь припасть к твоим стопам.
          <w:br/>
          <w:br/>
          Но замирают звуки лиры
          <w:br/>
          В руках дряхлеющих певца:
          <w:br/>
          Его смущает вид порфиры
          <w:br/>
          И ослепляет блеск венца.
          <w:br/>
          <w:br/>
          Воздвигни ж хоры песнопений,
          <w:br/>
          Младые окрыли мечты,
          <w:br/>
          Царица светлых вдохновений
          <w:br/>
          И королева красоты!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2022-03-18T13:32:13+03:00</dcterms:created>
  <dcterms:modified xsi:type="dcterms:W3CDTF">2022-03-18T13:32:13+03:00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