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Костяника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поля милая пришла,
          <w:br/>
           Спелых ягод принесла,
          <w:br/>
           Я ж сказать ей не решаюсь,
          <w:br/>
           Как любовь моя светла.
          <w:br/>
          <w:br/>
          Угощает цветик мой
          <w:br/>
           Костяникой в летний зной.
          <w:br/>
           Но любимой губы слаще
          <w:br/>
           Костяники полевой.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2022-04-21T12:28:58+03:00</dcterms:created>
  <dcterms:modified xsi:type="dcterms:W3CDTF">2022-04-21T12:28:58+03:00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