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Костёр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Забыт костёр в лесной поляне:
          <w:br/>
          Трещат иссохшие сучки,
          <w:br/>
          По ним в сереющем тумане
          <w:br/>
          Перебегают огоньки,
          <w:br/>
          Скользят, дрожат, траву лобзают,
          <w:br/>
          В неё ползут и здесь, и там,
          <w:br/>
          И скоро пламя сообщают
          <w:br/>
          Ещё могучим деревам.
          <w:br/>
          И я, томясь в немой кручине,
          <w:br/>
          Изнемогая в тишине,
          <w:br/>
          В моей безвыходной пустыне
          <w:br/>
          Горю на медленном огне.
          <w:br/>
          О, если б яростным желаньям
          <w:br/>
          Была действительность дана, —
          <w:br/>
          Каким бы тягостным страданьям
          <w:br/>
          Земля была обречена!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2022-03-19T11:03:07+03:00</dcterms:created>
  <dcterms:modified xsi:type="dcterms:W3CDTF">2022-03-19T11:03:07+03:00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