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 ней гармония, всё диво,
          <w:br/>
          Всё выше мира и страстей;
          <w:br/>
          Она покоится стыдливо
          <w:br/>
          В красе торжественной своей;
          <w:br/>
          Она кругом себя взирает:
          <w:br/>
          Ей нет соперниц, нет подруг;
          <w:br/>
          Красавиц наших бледный круг
          <w:br/>
          В ее сияньи исчезает.
          <w:br/>
          <w:br/>
          Куда бы ты ни поспешал,
          <w:br/>
          Хоть на любовное свиданье,
          <w:br/>
          Какое б в сердце ни питал
          <w:br/>
          Ты сокровенное мечтанье,-
          <w:br/>
          Но встретясь с ней, смущенный, ты
          <w:br/>
          Вдруг остановишься невольно,
          <w:br/>
          Благоговея богомольно
          <w:br/>
          Перед святыней красоты.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2021-11-10T19:28:56+03:00</dcterms:created>
  <dcterms:modified xsi:type="dcterms:W3CDTF">2021-11-10T19:28:56+03:00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