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Красавицы деревни Мохлин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деревне Мохлйн есть на славу невесты,
          <w:br/>
           Красавиц таких нелегко отыскать.
          <w:br/>
           Их платья, походка, манеры и жесты
          <w:br/>
           Парижа и Лондона носят печать.
          <w:br/>
          <w:br/>
          Мисс Миллар стройнее и тоньше, чем фея.
          <w:br/>
           Мисс Маркланд мила, но умнее мисс Смит.
          <w:br/>
           Мисс Бетти — румяна, мисс Мортон — с приданым,
          <w:br/>
           Но всех их, конечно, Джин Армор затмит.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2022-04-22T15:40:13+03:00</dcterms:created>
  <dcterms:modified xsi:type="dcterms:W3CDTF">2022-04-22T15:40:13+03:00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