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Красный, желтый, голубой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Красный, желтый, голубой,
          <w:br/>
          Троичность цветов,
          <w:br/>
          Краски выдумки живой,
          <w:br/>
          Явность трех основ.
          <w:br/>
          Кислород, и углерод
          <w:br/>
          Странные слова,
          <w:br/>
          Но и их поэт возьмет,
          <w:br/>
          В них душа жива.
          <w:br/>
          Кислород, и углерод,
          <w:br/>
          Водород — слова,
          <w:br/>
          Но и в них есть желтый мед,
          <w:br/>
          Вешняя трава.
          <w:br/>
          Да, в напев поэт возьмет
          <w:br/>
          Голубые сны,
          <w:br/>
          Золотистый летний мед,
          <w:br/>
          Алый блеск весны.
          <w:br/>
          Красный, желтый, голубой —
          <w:br/>
          Троичность основ
          <w:br/>
          Оставаясь сам собой,
          <w:br/>
          Мир наш — ими нов.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2022-03-25T09:00:21+03:00</dcterms:created>
  <dcterms:modified xsi:type="dcterms:W3CDTF">2022-03-25T09:00:21+03:00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