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лисица (Лиса Крестьянину однажды говорила)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Лиса Крестьянину однажды говорила:
          <w:br/>
           «Скажи, кум милый мой,
          <w:br/>
           Чем лошадь от тебя так дружбу заслужила,
          <w:br/>
           Что, вижу я, она всегда с тобой?
          <w:br/>
           В довольстве держишь ты ее и в холе;
          <w:br/>
           В дорогу ль — с нею ты, и часто с нею в поле;
          <w:br/>
           А ведь из всех зверей
          <w:br/>
           Едва ль она не всех глупей».—
          <w:br/>
           «Эх, кумушка, не в разуме тут сила!»
          <w:br/>
           Крестьянин отвечал: «Всё это суета.
          <w:br/>
           Цель у меня совсем не та:
          <w:br/>
           Мне нужно, чтоб она меня возила,
          <w:br/>
           Да чтобы слушалась кнута».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2022-04-22T15:56:43+03:00</dcterms:created>
  <dcterms:modified xsi:type="dcterms:W3CDTF">2022-04-22T15:56:43+03:00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