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работник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 нас беда над головой,
          <w:br/>
           То рады мы тому молиться,
          <w:br/>
           Кто вздумает за нас вступиться;
          <w:br/>
           Но только с плеч беда долой,
          <w:br/>
           То избавителю от нас же часто худо:
          <w:br/>
           Все взапуски его ценят,
          <w:br/>
           И если он у нас не виноват,
          <w:br/>
           Так это чудо!
          <w:br/>
           Старик-Крестьянин с Батраком
          <w:br/>
           Шел, под-вечер, леском
          <w:br/>
           Домой, в деревню, с сенокосу,
          <w:br/>
           И повстречали вдруг медведя носом к носу.
          <w:br/>
           Крестьянин ахнуть не успел,
          <w:br/>
           Как на него медведь насел.
          <w:br/>
           Подмял Крестьянина, ворочает, ломает,
          <w:br/>
           И, где б его почать, лишь место выбирает:
          <w:br/>
           Конец приходит старику.
          <w:br/>
           «Степанушка родной, не выдай, милой!»
          <w:br/>
           Из-под медведя он взмолился Батраку.
          <w:br/>
           Вот, новый Геркулес, со всей собравшись силой,
          <w:br/>
           Что только было в нем,
          <w:br/>
           Отнес полчерепа медведю топором
          <w:br/>
           И брюхо проколол ему железной вилой.
          <w:br/>
           Медведь взревел и замертво упал:
          <w:br/>
           Медведь мой издыхает.
          <w:br/>
           Прошла беда; Крестьянин встал,
          <w:br/>
           И он же Батрака ругает.
          <w:br/>
           Опешил бедный мой Степан.
          <w:br/>
           «Помилуй», говорит: «за что?» — «За что, болван!
          <w:br/>
           Чему обрадовался сдуру?
          <w:br/>
           Знай колет: всю испортил шкуру!»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2022-04-26T21:42:13+03:00</dcterms:created>
  <dcterms:modified xsi:type="dcterms:W3CDTF">2022-04-26T21:42:13+03:00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