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Кровных коней запрягайте в дровни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Кровных коней запрягайте в дровни!
          <w:br/>
          Графские вина пейте из луж!
          <w:br/>
          Единодержцы штыков и душ!
          <w:br/>
          Распродавайте — на вес — часовни,
          <w:br/>
          Монастыри — с молотка — на слом.
          <w:br/>
          Рвитесь на лошади в Божий дом!
          <w:br/>
          Перепивайтесь кровавым пойлом!
          <w:br/>
          <w:br/>
          Стойла — в соборы! Соборы — в стойла!
          <w:br/>
          В чертову дюжину — календарь!
          <w:br/>
          Нас под рогожу за слово: царь!
          <w:br/>
          <w:br/>
          Единодержцы грошей и часа!
          <w:br/>
          На куполах вымещайте злость!
          <w:br/>
          Распродавая нас всех на мясо,
          <w:br/>
          Раб худородный увидит — Расу:
          <w:br/>
          Черная кость — белую кость.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2022-03-18T22:23:40+03:00</dcterms:created>
  <dcterms:modified xsi:type="dcterms:W3CDTF">2022-03-18T22:23:40+03:00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