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Кровь бежит по томным жилам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Кровь бежит по томным жилам
          <w:br/>
           И дарит отраду нам,
          <w:br/>
           Сладкую покорность милым,
          <w:br/>
           Вечно новым именам.
          <w:br/>
          <w:br/>
          Прихотью любви, пустыней
          <w:br/>
           Станет плодородный край,
          <w:br/>
           И взойдет в песках павлиний
          <w:br/>
           Золотой и синий рай.
          <w:br/>
          <w:br/>
          В чаще нежности дремучей
          <w:br/>
           Путник ощупью идет,
          <w:br/>
           Лютнею она певучей,
          <w:br/>
           Лебедем его зовет.
          <w:br/>
          <w:br/>
          — Ты желанна! — Ты желанен!
          <w:br/>
           — Я влюблен! — Я влюблена!
          <w:br/>
           Как Гафиз-магометанин,
          <w:br/>
           Пьяны, пьяны без вина!
          <w:br/>
          <w:br/>
          И поем о смуглой коже,
          <w:br/>
           Розе в шелковой косе,
          <w:br/>
           Об очах, что непохожи
          <w:br/>
           На другие очи все.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2022-04-22T21:31:47+03:00</dcterms:created>
  <dcterms:modified xsi:type="dcterms:W3CDTF">2022-04-22T21:31:47+03:00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