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Кто вел его на Геликон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вел его на Геликон
          <w:br/>
          И управлял его шаги?
          <w:br/>
          Не школ витийственных содом, —
          <w:br/>
          Природа, нужда и враги.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2022-03-21T13:15:31+03:00</dcterms:created>
  <dcterms:modified xsi:type="dcterms:W3CDTF">2022-03-21T13:15:31+03:00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