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Кто кого перехитрил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Вот сидят четыре зайца,<w:br/> Я капкан поставлю тут,<w:br/> И в капкан четыре зайца<w:br/> Моментально попадут.<w:br/><w:br/>Ой! Ой! Ой! Ой!<w:br/> Сам в капкан попал ногой!<w:br/> &mdash; Зайцы, зайцы,<w:br/> Поглядите!<w:br/> Подойдите!<w:br/> Помогите!<w:br/><w:br/>Надо мной смеются зайцы:<w:br/> &mdash; Хи-хи-хи<w:br/> Да ха-ха-ха!<w:br/> Ты совсем теперь не страшен,<w:br/> Не страшнее, чем блоха! &mdash;<w:br/><w:br/>Тут я разом как вскочу!<w:br/> Как их за уши схвачу!<w:br/> И с восторгом<w:br/> Очень громко<w:br/> Во весь голос закричу:<w:br/> &mdash; Вот вам, зайцы, и блоха!<w:br/> Не уйдете! Ха-ха-ха!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2022-04-23T06:47:48+03:00</dcterms:created>
  <dcterms:modified xsi:type="dcterms:W3CDTF">2022-04-23T06:47:48+03:00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