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хозяин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этаж
          <w:br/>
           В доме — наш,
          <w:br/>
           На нём —
          <w:br/>
           Мы живём. 
          <w:br/>
          <w:br/>
          В подвале —
          <w:br/>
           Мыши.
          <w:br/>
           Воробьи —
          <w:br/>
           Под крышей. 
          <w:br/>
          <w:br/>
          — А кто хозяин ?
          <w:br/>
           — Сами не знаем.
          <w:br/>
           Наверное, кот:
          <w:br/>
           Он везде живёт.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2022-04-22T10:35:37+03:00</dcterms:created>
  <dcterms:modified xsi:type="dcterms:W3CDTF">2022-04-22T10:35:37+03:00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