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"Кто хочет миру чуждым быть..."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хочет миру чуждым быть,
          <w:br/>
          Тот скоро будет чужд!
          <w:br/>
          Ах, людям есть кого любить, —
          <w:br/>
          Что им до наших нужд!
          <w:br/>
          <w:br/>
          Так! что вам до меня?
          <w:br/>
          Что вам беда моя?
          <w:br/>
          Она лишь про меня, —
          <w:br/>
          С ней не расстанусь я!
          <w:br/>
          <w:br/>
          Как крадется к милой любовник тайком:
          <w:br/>
          «Откликнись, друг милый, одна ль?»
          <w:br/>
          Так бродит ночию и днем
          <w:br/>
          Кругом меня тоска,
          <w:br/>
          Кругом меня печаль!..
          <w:br/>
          Ах, разве лишь в гробу
          <w:br/>
          От них укрыться мне —
          <w:br/>
          В гробу, в земле сырой —
          <w:br/>
          Там бросят и оне!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2021-11-10T18:06:47+03:00</dcterms:created>
  <dcterms:modified xsi:type="dcterms:W3CDTF">2021-11-10T18:06:47+03:00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