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Кувшин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Длинной жажды должник виноватый,
          <w:br/>
          Мудрый сводник вина и воды,—
          <w:br/>
          На боках твоих пляшут козлята
          <w:br/>
          И под музыку зреют плоды.
          <w:br/>
          <w:br/>
          Флейты свищут, клевещут и злятся,
          <w:br/>
          Что беда на твоем ободу
          <w:br/>
          Черно-красном — и некому взяться
          <w:br/>
          За тебя, чтоб поправить беду.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2022-03-19T09:08:31+03:00</dcterms:created>
  <dcterms:modified xsi:type="dcterms:W3CDTF">2022-03-19T09:08:31+03:00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