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Куда, коварная строка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Куда, коварная строка?
          <w:br/>
           Ты льстишься на приманку рифмы?
          <w:br/>
           Ты хочешь, чтобы вкось и вкривь мы
          <w:br/>
           Плутали? Бей наверняка,
          <w:br/>
           Бей в душу, иль тебя осилят
          <w:br/>
           Созвучья, рвущиеся врозь.
          <w:br/>
           Коль ты стрела — лети навылет,
          <w:br/>
           Коль ты огонь — свети насквозь.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2022-04-27T00:41:38+03:00</dcterms:created>
  <dcterms:modified xsi:type="dcterms:W3CDTF">2022-04-27T00:41:38+03:00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