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Эй, кузнец,
          <w:br/>
          Молодец,
          <w:br/>
          Захромал мой жеребец.
          <w:br/>
          Ты подкуй его опять.
          <w:br/>
          — Отчего не подковать!
          <w:br/>
          <w:br/>
          Вот гвоздь,
          <w:br/>
          Вот подкова.
          <w:br/>
          Раз, два —
          <w:br/>
          И готово!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2022-03-19T06:55:19+03:00</dcterms:created>
  <dcterms:modified xsi:type="dcterms:W3CDTF">2022-03-19T06:55:19+03:00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